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4BA" w:rsidRDefault="006844BA" w:rsidP="007D51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D73AA3">
        <w:rPr>
          <w:rFonts w:ascii="Times New Roman" w:eastAsia="Times New Roman" w:hAnsi="Times New Roman" w:cs="Times New Roman"/>
          <w:sz w:val="36"/>
          <w:szCs w:val="36"/>
          <w:lang w:eastAsia="it-IT"/>
        </w:rPr>
        <w:t>Amministrazione Trasparente &gt; Misure di specifica prevenzione della corruzione &gt; S.C. Risorse Umane e R.S.</w:t>
      </w:r>
    </w:p>
    <w:p w:rsidR="006844BA" w:rsidRDefault="006844BA" w:rsidP="00E07E5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D31C0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Procedure di acquisizione del personale e procedure concorsuali per l’assunzione di personale</w:t>
      </w:r>
    </w:p>
    <w:p w:rsidR="00E07E55" w:rsidRDefault="00E07E55" w:rsidP="00E07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Anno 2021</w:t>
      </w:r>
    </w:p>
    <w:p w:rsidR="00E07E55" w:rsidRDefault="00E07E55" w:rsidP="00E07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81B66" w:rsidRDefault="004F6AE1" w:rsidP="00E81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="00E81B66" w:rsidRPr="00D31C07">
        <w:rPr>
          <w:rFonts w:ascii="Times New Roman" w:eastAsia="Times New Roman" w:hAnsi="Times New Roman" w:cs="Times New Roman"/>
          <w:sz w:val="24"/>
          <w:szCs w:val="24"/>
          <w:lang w:eastAsia="it-IT"/>
        </w:rPr>
        <w:t>on sono pervenuti ricorsi riferiti 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lle </w:t>
      </w:r>
      <w:r w:rsidR="00E81B66" w:rsidRPr="00D31C07">
        <w:rPr>
          <w:rFonts w:ascii="Times New Roman" w:eastAsia="Times New Roman" w:hAnsi="Times New Roman" w:cs="Times New Roman"/>
          <w:sz w:val="24"/>
          <w:szCs w:val="24"/>
          <w:lang w:eastAsia="it-IT"/>
        </w:rPr>
        <w:t>procedure concorsuali</w:t>
      </w:r>
      <w:r w:rsidR="00E07E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espletate nell’anno 2021:</w:t>
      </w:r>
    </w:p>
    <w:p w:rsidR="00E07E55" w:rsidRPr="003B025F" w:rsidRDefault="00E07E55" w:rsidP="00E07E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3B025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ono stati verificati i prerequisiti di tutte le commissioni esaminatrici dei concorsi e avvisi espletati nel periodo di riferimento e precisamente: </w:t>
      </w:r>
    </w:p>
    <w:p w:rsidR="00E07E55" w:rsidRPr="00D31C07" w:rsidRDefault="00E07E55" w:rsidP="00E81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C4793" w:rsidRPr="000C4793" w:rsidRDefault="000C4793" w:rsidP="000C4793">
      <w:pPr>
        <w:numPr>
          <w:ilvl w:val="1"/>
          <w:numId w:val="1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C4793">
        <w:rPr>
          <w:rFonts w:ascii="Times New Roman" w:eastAsia="Times New Roman" w:hAnsi="Times New Roman" w:cs="Times New Roman"/>
          <w:sz w:val="24"/>
          <w:szCs w:val="24"/>
          <w:lang w:eastAsia="it-IT"/>
        </w:rPr>
        <w:t>concorso pubblico per titoli ed esami per n. 1 Dirigente medico, disciplina Cardiologia, da assegnare alla s.c. Cardiologia;</w:t>
      </w:r>
    </w:p>
    <w:p w:rsidR="000C4793" w:rsidRPr="000C4793" w:rsidRDefault="000C4793" w:rsidP="000C4793">
      <w:pPr>
        <w:numPr>
          <w:ilvl w:val="1"/>
          <w:numId w:val="1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 w:rsidRPr="000C479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selezione pubblica  di mobilità per titoli e colloquio, ex art 30, D.Lgs. n. 165/2001, per n. 1 Dirigente medico, disciplina Anatomia patologica, da assegnare 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lla s.c. Anatomia patologica 1</w:t>
      </w:r>
      <w:r w:rsidRPr="000C479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;</w:t>
      </w:r>
    </w:p>
    <w:p w:rsidR="000C4793" w:rsidRPr="000C4793" w:rsidRDefault="000C4793" w:rsidP="000C4793">
      <w:pPr>
        <w:numPr>
          <w:ilvl w:val="1"/>
          <w:numId w:val="1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 w:rsidRPr="000C479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selezione pubblica per titoli e colloquio per n. 1 posto di Collaboratore professionale sanitario Infermiere, cat. D0, con contratto a tempo determinato per supplenza di altra risorsa di pari profilo, sino al 3 novembre  2021, e comunque non oltre il rientro in servizio del titolare del posto;</w:t>
      </w:r>
    </w:p>
    <w:p w:rsidR="000C4793" w:rsidRPr="000C4793" w:rsidRDefault="000C4793" w:rsidP="000C4793">
      <w:pPr>
        <w:numPr>
          <w:ilvl w:val="1"/>
          <w:numId w:val="1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0C479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selezione pubblica per titoli e colloquio per n. 1 posto di Collaboratore amministrativo professionale - cat. D0 - con contratto a tempo determinato della durata di un anno, mediante finanziamento di terzi, da assegnare alla s.s. Trasferimento tecnologico (TTO) con funzioni di Innovation promoter;</w:t>
      </w:r>
    </w:p>
    <w:p w:rsidR="005B126D" w:rsidRPr="000C4793" w:rsidRDefault="000C4793" w:rsidP="000C4793">
      <w:pPr>
        <w:numPr>
          <w:ilvl w:val="1"/>
          <w:numId w:val="1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479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selezione pubblica per titoli e colloquio per n. 1 Dirigente medico, disciplina Oncologia, con contratto a tempo determinato di un anno, mediante finanziamento di terzi, da assegnare alla s.s. Oncologia genitourinaria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;</w:t>
      </w:r>
    </w:p>
    <w:p w:rsidR="000C4793" w:rsidRPr="000C4793" w:rsidRDefault="000C4793" w:rsidP="000C4793">
      <w:pPr>
        <w:numPr>
          <w:ilvl w:val="1"/>
          <w:numId w:val="1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0C479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selezione pubblica per titoli e colloquio per n. 1 collaboratore professionale sanitario terapista della neuro e psicomotricità dell’età evolutiva, cat. D0, con contratto a tempo determinato della durata di un anno, mediante utilizzo di fondi di terzi;</w:t>
      </w:r>
    </w:p>
    <w:p w:rsidR="000C4793" w:rsidRPr="000C4793" w:rsidRDefault="000C4793" w:rsidP="000C4793">
      <w:pPr>
        <w:numPr>
          <w:ilvl w:val="1"/>
          <w:numId w:val="1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0C479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selezione pubblica per titoli e colloquio mediante mobilità in entrata ex art. 30, D. Lgs. n. 165/2001, per n. 1 dirigente medico, disciplina Geriatria,  da assegnare alla s.s.d. Oncologia – Cure di supporto al paziente oncologica;</w:t>
      </w:r>
    </w:p>
    <w:p w:rsidR="000C4793" w:rsidRPr="000C4793" w:rsidRDefault="000C4793" w:rsidP="000C4793">
      <w:pPr>
        <w:numPr>
          <w:ilvl w:val="1"/>
          <w:numId w:val="1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0C479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selezione pubblica per titoli e colloquio per n. 1 dirigente medico, disciplina Oncologia, con contratto a tempo determinato della durata di un anno, da asse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gnare alla s.c. Radioterapia 2 </w:t>
      </w:r>
      <w:r w:rsidRPr="000C479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;</w:t>
      </w:r>
    </w:p>
    <w:p w:rsidR="000C4793" w:rsidRPr="000C4793" w:rsidRDefault="000C4793" w:rsidP="000C4793">
      <w:pPr>
        <w:numPr>
          <w:ilvl w:val="1"/>
          <w:numId w:val="1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0C479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selezione pubblica per titoli e colloquio per n. 1 dirigente medico, disciplina Radiodiagnostica, con contratto a tempo determinato per la durata di un anno, da assegnare alla s.s. Radiologia senologica, medi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ante utilizzo di fondi di terzi</w:t>
      </w:r>
      <w:r w:rsidRPr="000C479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;</w:t>
      </w:r>
    </w:p>
    <w:p w:rsidR="000C4793" w:rsidRPr="000C4793" w:rsidRDefault="000C4793" w:rsidP="000C4793">
      <w:pPr>
        <w:numPr>
          <w:ilvl w:val="1"/>
          <w:numId w:val="1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0C479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selezione pubblica per titoli e colloquio per n. 1 dirigente biologo, disciplina Patologia clinica (laboratorio di analisi chimico-cliniche e microbiologia), con contratto a tempo determinato per la durata di un anno, da assegnare alla s.c. Anatomia patologica 2;</w:t>
      </w:r>
    </w:p>
    <w:p w:rsidR="000C4793" w:rsidRPr="000C4793" w:rsidRDefault="000C4793" w:rsidP="000C4793">
      <w:pPr>
        <w:numPr>
          <w:ilvl w:val="1"/>
          <w:numId w:val="1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0C479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selezione pubblica per titoli e colloquio mediante mobilità in entrata ex art. 30, D. Lgs. n. 165/2001,  per n. 1 collaboratore professionale sanitario dietista, da assegnare alla s.s.d. Attività di rianimazione e terapia intensiva – nutrizione parenterale;</w:t>
      </w:r>
    </w:p>
    <w:p w:rsidR="000C4793" w:rsidRPr="000C4793" w:rsidRDefault="000C4793" w:rsidP="000C4793">
      <w:pPr>
        <w:numPr>
          <w:ilvl w:val="1"/>
          <w:numId w:val="1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0C479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concorso pubblico per titoli ed esami per n. 1 dirigente medico, disciplina Oncologia, da assegnare alla s.c. Oncologia medica 1, con contratto a tempo indeterminato;</w:t>
      </w:r>
    </w:p>
    <w:p w:rsidR="000C4793" w:rsidRPr="000C4793" w:rsidRDefault="000C4793" w:rsidP="000C4793">
      <w:pPr>
        <w:numPr>
          <w:ilvl w:val="1"/>
          <w:numId w:val="1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0C479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selezione pubblica per titoli e colloquio per n. 1 collaboratore professionale sanitario infermiere -cat. D0- con contratto a tempo determinato per supplenza;</w:t>
      </w:r>
    </w:p>
    <w:p w:rsidR="000C4793" w:rsidRPr="00F31FFE" w:rsidRDefault="000C4793" w:rsidP="000C4793">
      <w:pPr>
        <w:numPr>
          <w:ilvl w:val="1"/>
          <w:numId w:val="1"/>
        </w:numPr>
        <w:spacing w:after="0" w:line="240" w:lineRule="auto"/>
        <w:ind w:left="284" w:hanging="142"/>
        <w:jc w:val="both"/>
        <w:rPr>
          <w:bCs/>
        </w:rPr>
      </w:pPr>
      <w:r w:rsidRPr="000C479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concorso pubblico per titoli ed esami per n. 1 assistente amministrativo, cat. C0, da assegnare all’Area amministrativa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;</w:t>
      </w:r>
    </w:p>
    <w:p w:rsidR="000C4793" w:rsidRDefault="000C4793" w:rsidP="000C4793">
      <w:pPr>
        <w:numPr>
          <w:ilvl w:val="1"/>
          <w:numId w:val="1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0C479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lastRenderedPageBreak/>
        <w:t>selezione pubblica per titoli e colloquio finalizzata al conferimento di n. 1 incarico quinquennale di Dirigente medico, disciplina Chirurgia generale, ovvero disciplina Gastroenterologia, Direttore della struttura complessa Endoscopia diagnostica e chirurgia endoscopica;</w:t>
      </w:r>
    </w:p>
    <w:p w:rsidR="000C4793" w:rsidRPr="000C4793" w:rsidRDefault="000C4793" w:rsidP="000C4793">
      <w:pPr>
        <w:numPr>
          <w:ilvl w:val="1"/>
          <w:numId w:val="1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0C479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selezione pubblica per titoli e colloquio finalizzata al conferimento di n. 1 incarico quinquennale di Dirigente medico, disciplina Direzione medica di presidio ospedaliero, Direttore della struttura complessa Direzione medica di presidio;</w:t>
      </w:r>
    </w:p>
    <w:p w:rsidR="000C4793" w:rsidRPr="000C4793" w:rsidRDefault="000C4793" w:rsidP="000C4793">
      <w:pPr>
        <w:numPr>
          <w:ilvl w:val="1"/>
          <w:numId w:val="1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0C479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selezione pubblica per titoli e colloquio mediante mobilità in entrata ex art. 30, D. Lgs. n. 165/2001, per n. 1 dirigente medico, disciplina Radioterapia,  da assegnare alla s.c. Radioterapia 1;</w:t>
      </w:r>
    </w:p>
    <w:p w:rsidR="000C4793" w:rsidRPr="000C4793" w:rsidRDefault="000C4793" w:rsidP="000C4793">
      <w:pPr>
        <w:numPr>
          <w:ilvl w:val="1"/>
          <w:numId w:val="1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0C479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selezione pubblica per titoli e colloquio mediante mobilità in entrata ex art. 30, D. Lgs. n. 165/2001, per n. 1 dirigente medico, disciplina Malattie dell’apparato respiratorio,  da ass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egnare alla s.s.d. Pneumologia</w:t>
      </w:r>
      <w:r w:rsidRPr="000C479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;</w:t>
      </w:r>
    </w:p>
    <w:p w:rsidR="000C4793" w:rsidRPr="000C4793" w:rsidRDefault="000C4793" w:rsidP="000C4793">
      <w:pPr>
        <w:numPr>
          <w:ilvl w:val="1"/>
          <w:numId w:val="1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0C479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selezione pubblica per titoli e colloquio per n. 1 dirigente medico, disciplina Medicina interna, con contratto a tempo determinato della durata di un anno, da assegnare alla s.s.d. Oncologia – Cure di supporto al paziente;</w:t>
      </w:r>
    </w:p>
    <w:p w:rsidR="000C4793" w:rsidRPr="000C4793" w:rsidRDefault="000C4793" w:rsidP="000C4793">
      <w:pPr>
        <w:numPr>
          <w:ilvl w:val="1"/>
          <w:numId w:val="1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0C479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selezione pubblica per titoli e colloquio mediante mobilità in entrata ex art. 30, D. Lgs. n. 165/2001, per n. 5 Collaboratori professionali sanitari tecnici sanitari di laboratorio biomedico;</w:t>
      </w:r>
    </w:p>
    <w:p w:rsidR="000C4793" w:rsidRDefault="000C4793" w:rsidP="000C4793">
      <w:pPr>
        <w:numPr>
          <w:ilvl w:val="1"/>
          <w:numId w:val="1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0C479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selezione pubblica,</w:t>
      </w:r>
      <w:r w:rsidRPr="000C479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0C479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mediante mobilità in entrata ex art. 30, D.Lgs. n. 165/2001,  di n. 1 Collaboratore amministrativo professionale, cat. D, da assegnare alla s.c. Provveditorato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;</w:t>
      </w:r>
    </w:p>
    <w:p w:rsidR="000C4793" w:rsidRDefault="00F83C79" w:rsidP="000C4793">
      <w:pPr>
        <w:numPr>
          <w:ilvl w:val="1"/>
          <w:numId w:val="1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F83C7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selezione pubblica, per titoli e colloquio 4 posti di Collaboratore professionale sanitario Infermiere, cat. D0, con contratto a tempo determinato per supplenza rispettivamente, secondo l’ordine di posizionamento in graduatoria, sino al 30 giugno 2022, sino al 19 giugno 2022, sino al 29 aprile 2022 e sino al 24 aprile 2022, e comunque non oltre il rientro in servizio delle titolari dei posti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;</w:t>
      </w:r>
    </w:p>
    <w:p w:rsidR="00F83C79" w:rsidRDefault="00F83C79" w:rsidP="000C4793">
      <w:pPr>
        <w:numPr>
          <w:ilvl w:val="1"/>
          <w:numId w:val="1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F83C7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selezione pubblica, per titoli e colloquio, n. 1 Dirigente medico, disciplina Urologia, da assegnare alla s.c. Oncologia chirurgia urologica con contratto a tempo determinato per supplenza sino al 31 dicembre 2021 e comunque non oltre il rientro in servizio del titolare del posto</w:t>
      </w:r>
      <w:r w:rsidR="00070E9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;</w:t>
      </w:r>
    </w:p>
    <w:p w:rsidR="00070E9A" w:rsidRPr="00070E9A" w:rsidRDefault="00070E9A" w:rsidP="000C4793">
      <w:pPr>
        <w:numPr>
          <w:ilvl w:val="1"/>
          <w:numId w:val="1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F83C7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selezione pubblica, per titoli e colloquio, con contratto a tempo determinato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per </w:t>
      </w:r>
      <w:r w:rsidRPr="00F83C7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n. 1 Dirigente medico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 w:rsidRPr="00070E9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disciplina Anatomia patologica, da assegnare alla s.c. Anatomia patologica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.</w:t>
      </w:r>
    </w:p>
    <w:p w:rsidR="00381C9D" w:rsidRPr="00070E9A" w:rsidRDefault="00381C9D" w:rsidP="00381C9D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81C9D" w:rsidRPr="0094139E" w:rsidRDefault="00381C9D" w:rsidP="00381C9D">
      <w:pPr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381C9D" w:rsidRPr="0094139E" w:rsidSect="000C47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66738"/>
    <w:multiLevelType w:val="hybridMultilevel"/>
    <w:tmpl w:val="310ABD82"/>
    <w:lvl w:ilvl="0" w:tplc="A45837DC">
      <w:start w:val="4"/>
      <w:numFmt w:val="bullet"/>
      <w:lvlText w:val="-"/>
      <w:lvlJc w:val="left"/>
      <w:pPr>
        <w:ind w:left="1146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8C10306"/>
    <w:multiLevelType w:val="singleLevel"/>
    <w:tmpl w:val="49B416EA"/>
    <w:lvl w:ilvl="0">
      <w:start w:val="1"/>
      <w:numFmt w:val="decimal"/>
      <w:pStyle w:val="Elenconumerato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7CC72F15"/>
    <w:multiLevelType w:val="multilevel"/>
    <w:tmpl w:val="A862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40BFB"/>
    <w:rsid w:val="000119DE"/>
    <w:rsid w:val="000205B4"/>
    <w:rsid w:val="00044EAB"/>
    <w:rsid w:val="000500FE"/>
    <w:rsid w:val="00070E9A"/>
    <w:rsid w:val="000C4793"/>
    <w:rsid w:val="0023131F"/>
    <w:rsid w:val="00295191"/>
    <w:rsid w:val="00381C9D"/>
    <w:rsid w:val="003C5618"/>
    <w:rsid w:val="004916E1"/>
    <w:rsid w:val="004F6AE1"/>
    <w:rsid w:val="0052572A"/>
    <w:rsid w:val="005B126D"/>
    <w:rsid w:val="006844BA"/>
    <w:rsid w:val="007D2FF3"/>
    <w:rsid w:val="007D5143"/>
    <w:rsid w:val="008316DC"/>
    <w:rsid w:val="008559D8"/>
    <w:rsid w:val="00940BFB"/>
    <w:rsid w:val="0094139E"/>
    <w:rsid w:val="009636D9"/>
    <w:rsid w:val="009D065C"/>
    <w:rsid w:val="00B11CE0"/>
    <w:rsid w:val="00B44125"/>
    <w:rsid w:val="00B45563"/>
    <w:rsid w:val="00B67292"/>
    <w:rsid w:val="00C21495"/>
    <w:rsid w:val="00C652C6"/>
    <w:rsid w:val="00C72747"/>
    <w:rsid w:val="00CC0DD1"/>
    <w:rsid w:val="00D71F56"/>
    <w:rsid w:val="00D828D5"/>
    <w:rsid w:val="00E07E55"/>
    <w:rsid w:val="00E81B66"/>
    <w:rsid w:val="00E871D8"/>
    <w:rsid w:val="00ED3C14"/>
    <w:rsid w:val="00F83C79"/>
    <w:rsid w:val="00FC3A53"/>
    <w:rsid w:val="00FE3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0B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5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5191"/>
    <w:rPr>
      <w:rFonts w:ascii="Tahoma" w:hAnsi="Tahoma" w:cs="Tahoma"/>
      <w:sz w:val="16"/>
      <w:szCs w:val="16"/>
    </w:rPr>
  </w:style>
  <w:style w:type="paragraph" w:customStyle="1" w:styleId="Elenconumerato">
    <w:name w:val="Elenco numerato"/>
    <w:basedOn w:val="Normale"/>
    <w:uiPriority w:val="99"/>
    <w:rsid w:val="000C4793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0C47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link w:val="Paragrafoelenco"/>
    <w:uiPriority w:val="34"/>
    <w:rsid w:val="000C4793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giogamara</dc:creator>
  <cp:lastModifiedBy>cavotorossella</cp:lastModifiedBy>
  <cp:revision>20</cp:revision>
  <cp:lastPrinted>2019-01-11T08:27:00Z</cp:lastPrinted>
  <dcterms:created xsi:type="dcterms:W3CDTF">2018-11-27T09:25:00Z</dcterms:created>
  <dcterms:modified xsi:type="dcterms:W3CDTF">2021-12-27T10:43:00Z</dcterms:modified>
</cp:coreProperties>
</file>